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400" w:line="240" w:lineRule="auto"/>
        <w:ind w:left="0" w:right="0" w:firstLine="0"/>
        <w:jc w:val="left"/>
        <w:rPr>
          <w:rFonts w:ascii="Helvetica" w:cs="Helvetica" w:hAnsi="Helvetica" w:eastAsia="Helvetica"/>
          <w:outline w:val="0"/>
          <w:color w:val="4a4a4a"/>
          <w:sz w:val="22"/>
          <w:szCs w:val="22"/>
          <w:rtl w:val="0"/>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 xml:space="preserve">Conversational prayer can be used anytime two or more people pray together. It differs from what we often experience in group prayer </w:t>
      </w:r>
      <w:r>
        <w:rPr>
          <w:rFonts w:ascii="Helvetica" w:hAnsi="Helvetica" w:hint="default"/>
          <w:outline w:val="0"/>
          <w:color w:val="4a4a4a"/>
          <w:sz w:val="22"/>
          <w:szCs w:val="22"/>
          <w:rtl w:val="0"/>
          <w14:textFill>
            <w14:solidFill>
              <w14:srgbClr w14:val="4A4A4A"/>
            </w14:solidFill>
          </w14:textFill>
        </w:rPr>
        <w:t xml:space="preserve">… </w:t>
      </w:r>
      <w:r>
        <w:rPr>
          <w:rFonts w:ascii="Helvetica" w:hAnsi="Helvetica"/>
          <w:outline w:val="0"/>
          <w:color w:val="4a4a4a"/>
          <w:sz w:val="22"/>
          <w:szCs w:val="22"/>
          <w:rtl w:val="0"/>
          <w:lang w:val="en-US"/>
          <w14:textFill>
            <w14:solidFill>
              <w14:srgbClr w14:val="4A4A4A"/>
            </w14:solidFill>
          </w14:textFill>
        </w:rPr>
        <w:t>talking in detail about our prayer needs so there is little time to pray or one long monologue prayer after another. Conversational prayer recognizes that prayer is really dialogue, and includes God from the outset. We converse in prayer not only with him but also with the others present. It is prayer in which we invite the Holy Spirit to lead us and expect his edifying work among us.</w:t>
      </w:r>
    </w:p>
    <w:p>
      <w:pPr>
        <w:pStyle w:val="Default"/>
        <w:bidi w:val="0"/>
        <w:spacing w:before="0" w:after="400" w:line="240" w:lineRule="auto"/>
        <w:ind w:left="0" w:right="0" w:firstLine="0"/>
        <w:jc w:val="left"/>
        <w:rPr>
          <w:rFonts w:ascii="Helvetica" w:cs="Helvetica" w:hAnsi="Helvetica" w:eastAsia="Helvetica"/>
          <w:outline w:val="0"/>
          <w:color w:val="4a4a4a"/>
          <w:sz w:val="22"/>
          <w:szCs w:val="22"/>
          <w:rtl w:val="0"/>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Getting started</w:t>
      </w:r>
    </w:p>
    <w:p>
      <w:pPr>
        <w:pStyle w:val="Default"/>
        <w:numPr>
          <w:ilvl w:val="0"/>
          <w:numId w:val="2"/>
        </w:numPr>
        <w:bidi w:val="0"/>
        <w:spacing w:before="0" w:after="200" w:line="240" w:lineRule="auto"/>
        <w:ind w:right="0"/>
        <w:jc w:val="left"/>
        <w:rPr>
          <w:rFonts w:ascii="Helvetica" w:hAnsi="Helvetica"/>
          <w:outline w:val="0"/>
          <w:color w:val="4a4a4a"/>
          <w:sz w:val="22"/>
          <w:szCs w:val="22"/>
          <w:rtl w:val="0"/>
          <w14:textFill>
            <w14:solidFill>
              <w14:srgbClr w14:val="4A4A4A"/>
            </w14:solidFill>
          </w14:textFill>
        </w:rPr>
      </w:pPr>
      <w:r>
        <w:rPr>
          <w:rFonts w:ascii="Helvetica" w:hAnsi="Helvetica"/>
          <w:outline w:val="0"/>
          <w:color w:val="4a4a4a"/>
          <w:sz w:val="22"/>
          <w:szCs w:val="22"/>
          <w:rtl w:val="0"/>
          <w14:textFill>
            <w14:solidFill>
              <w14:srgbClr w14:val="4A4A4A"/>
            </w14:solidFill>
          </w14:textFill>
        </w:rPr>
        <w:t>Don</w:t>
      </w:r>
      <w:r>
        <w:rPr>
          <w:rFonts w:ascii="Helvetica" w:hAnsi="Helvetica" w:hint="default"/>
          <w:outline w:val="0"/>
          <w:color w:val="4a4a4a"/>
          <w:sz w:val="22"/>
          <w:szCs w:val="22"/>
          <w:rtl w:val="1"/>
          <w14:textFill>
            <w14:solidFill>
              <w14:srgbClr w14:val="4A4A4A"/>
            </w14:solidFill>
          </w14:textFill>
        </w:rPr>
        <w:t>’</w:t>
      </w:r>
      <w:r>
        <w:rPr>
          <w:rFonts w:ascii="Helvetica" w:hAnsi="Helvetica"/>
          <w:outline w:val="0"/>
          <w:color w:val="4a4a4a"/>
          <w:sz w:val="22"/>
          <w:szCs w:val="22"/>
          <w:rtl w:val="0"/>
          <w:lang w:val="en-US"/>
          <w14:textFill>
            <w14:solidFill>
              <w14:srgbClr w14:val="4A4A4A"/>
            </w14:solidFill>
          </w14:textFill>
        </w:rPr>
        <w:t>t take time to share prayer requests unless very briefly. Let them come out as you pray.</w:t>
      </w:r>
    </w:p>
    <w:p>
      <w:pPr>
        <w:pStyle w:val="Default"/>
        <w:numPr>
          <w:ilvl w:val="0"/>
          <w:numId w:val="2"/>
        </w:numPr>
        <w:bidi w:val="0"/>
        <w:spacing w:before="0" w:after="200" w:line="240" w:lineRule="auto"/>
        <w:ind w:right="0"/>
        <w:jc w:val="left"/>
        <w:rPr>
          <w:rFonts w:ascii="Helvetica" w:hAnsi="Helvetica"/>
          <w:outline w:val="0"/>
          <w:color w:val="4a4a4a"/>
          <w:sz w:val="22"/>
          <w:szCs w:val="22"/>
          <w:rtl w:val="0"/>
          <w:lang w:val="en-US"/>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Agree to confidentiality if this is appropriate.</w:t>
      </w:r>
    </w:p>
    <w:p>
      <w:pPr>
        <w:pStyle w:val="Default"/>
        <w:bidi w:val="0"/>
        <w:spacing w:before="0" w:after="400" w:line="240" w:lineRule="auto"/>
        <w:ind w:left="0" w:right="0" w:firstLine="0"/>
        <w:jc w:val="left"/>
        <w:rPr>
          <w:rFonts w:ascii="Helvetica" w:cs="Helvetica" w:hAnsi="Helvetica" w:eastAsia="Helvetica"/>
          <w:outline w:val="0"/>
          <w:color w:val="4a4a4a"/>
          <w:sz w:val="22"/>
          <w:szCs w:val="22"/>
          <w:rtl w:val="0"/>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Basic guidelines for praying</w:t>
      </w:r>
    </w:p>
    <w:p>
      <w:pPr>
        <w:pStyle w:val="Default"/>
        <w:numPr>
          <w:ilvl w:val="0"/>
          <w:numId w:val="2"/>
        </w:numPr>
        <w:bidi w:val="0"/>
        <w:spacing w:before="0" w:after="200" w:line="240" w:lineRule="auto"/>
        <w:ind w:right="0"/>
        <w:jc w:val="left"/>
        <w:rPr>
          <w:rFonts w:ascii="Helvetica" w:hAnsi="Helvetica"/>
          <w:outline w:val="0"/>
          <w:color w:val="4a4a4a"/>
          <w:sz w:val="22"/>
          <w:szCs w:val="22"/>
          <w:rtl w:val="0"/>
          <w:lang w:val="en-US"/>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Be brief. Limit yourself to a couple of sentences at a time, covering one thought instead of many.</w:t>
      </w:r>
    </w:p>
    <w:p>
      <w:pPr>
        <w:pStyle w:val="Default"/>
        <w:numPr>
          <w:ilvl w:val="0"/>
          <w:numId w:val="2"/>
        </w:numPr>
        <w:bidi w:val="0"/>
        <w:spacing w:before="0" w:after="200" w:line="240" w:lineRule="auto"/>
        <w:ind w:right="0"/>
        <w:jc w:val="left"/>
        <w:rPr>
          <w:rFonts w:ascii="Helvetica" w:hAnsi="Helvetica"/>
          <w:outline w:val="0"/>
          <w:color w:val="4a4a4a"/>
          <w:sz w:val="22"/>
          <w:szCs w:val="22"/>
          <w:rtl w:val="0"/>
          <w:lang w:val="en-US"/>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Use everyday language.</w:t>
      </w:r>
    </w:p>
    <w:p>
      <w:pPr>
        <w:pStyle w:val="Default"/>
        <w:numPr>
          <w:ilvl w:val="0"/>
          <w:numId w:val="2"/>
        </w:numPr>
        <w:bidi w:val="0"/>
        <w:spacing w:before="0" w:after="200" w:line="240" w:lineRule="auto"/>
        <w:ind w:right="0"/>
        <w:jc w:val="left"/>
        <w:rPr>
          <w:rFonts w:ascii="Helvetica" w:hAnsi="Helvetica"/>
          <w:outline w:val="0"/>
          <w:color w:val="4a4a4a"/>
          <w:sz w:val="22"/>
          <w:szCs w:val="22"/>
          <w:rtl w:val="0"/>
          <w:lang w:val="en-US"/>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Pray spontaneously instead of going around the circle.</w:t>
      </w:r>
    </w:p>
    <w:p>
      <w:pPr>
        <w:pStyle w:val="Default"/>
        <w:numPr>
          <w:ilvl w:val="0"/>
          <w:numId w:val="2"/>
        </w:numPr>
        <w:bidi w:val="0"/>
        <w:spacing w:before="0" w:after="200" w:line="240" w:lineRule="auto"/>
        <w:ind w:right="0"/>
        <w:jc w:val="left"/>
        <w:rPr>
          <w:rFonts w:ascii="Helvetica" w:hAnsi="Helvetica"/>
          <w:outline w:val="0"/>
          <w:color w:val="4a4a4a"/>
          <w:sz w:val="22"/>
          <w:szCs w:val="22"/>
          <w:rtl w:val="0"/>
          <w:lang w:val="en-US"/>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Build on the prayers of others as in conversation. When a topic is complete, it will be clear by the silence. Anyone can move on to the next topic, not just the leader.</w:t>
      </w:r>
    </w:p>
    <w:p>
      <w:pPr>
        <w:pStyle w:val="Default"/>
        <w:numPr>
          <w:ilvl w:val="0"/>
          <w:numId w:val="2"/>
        </w:numPr>
        <w:bidi w:val="0"/>
        <w:spacing w:before="0" w:after="200" w:line="240" w:lineRule="auto"/>
        <w:ind w:right="0"/>
        <w:jc w:val="left"/>
        <w:rPr>
          <w:rFonts w:ascii="Helvetica" w:hAnsi="Helvetica"/>
          <w:outline w:val="0"/>
          <w:color w:val="4a4a4a"/>
          <w:sz w:val="22"/>
          <w:szCs w:val="22"/>
          <w:rtl w:val="0"/>
          <w:lang w:val="en-US"/>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If a scripture comes to mind, do pray it if it seems at all related. This is often how the Holy Spirit edifies our prayers.</w:t>
      </w:r>
    </w:p>
    <w:p>
      <w:pPr>
        <w:pStyle w:val="Default"/>
        <w:numPr>
          <w:ilvl w:val="0"/>
          <w:numId w:val="2"/>
        </w:numPr>
        <w:bidi w:val="0"/>
        <w:spacing w:before="0" w:after="200" w:line="240" w:lineRule="auto"/>
        <w:ind w:right="0"/>
        <w:jc w:val="left"/>
        <w:rPr>
          <w:rFonts w:ascii="Helvetica" w:hAnsi="Helvetica"/>
          <w:outline w:val="0"/>
          <w:color w:val="4a4a4a"/>
          <w:sz w:val="22"/>
          <w:szCs w:val="22"/>
          <w:rtl w:val="0"/>
          <w:lang w:val="en-US"/>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Pray loud enough so others can hear you. For those with soft voices, don</w:t>
      </w:r>
      <w:r>
        <w:rPr>
          <w:rFonts w:ascii="Helvetica" w:hAnsi="Helvetica" w:hint="default"/>
          <w:outline w:val="0"/>
          <w:color w:val="4a4a4a"/>
          <w:sz w:val="22"/>
          <w:szCs w:val="22"/>
          <w:rtl w:val="1"/>
          <w14:textFill>
            <w14:solidFill>
              <w14:srgbClr w14:val="4A4A4A"/>
            </w14:solidFill>
          </w14:textFill>
        </w:rPr>
        <w:t>’</w:t>
      </w:r>
      <w:r>
        <w:rPr>
          <w:rFonts w:ascii="Helvetica" w:hAnsi="Helvetica"/>
          <w:outline w:val="0"/>
          <w:color w:val="4a4a4a"/>
          <w:sz w:val="22"/>
          <w:szCs w:val="22"/>
          <w:rtl w:val="0"/>
          <w:lang w:val="en-US"/>
          <w14:textFill>
            <w14:solidFill>
              <w14:srgbClr w14:val="4A4A4A"/>
            </w14:solidFill>
          </w14:textFill>
        </w:rPr>
        <w:t>t pray with your head down.</w:t>
      </w:r>
    </w:p>
    <w:p>
      <w:pPr>
        <w:pStyle w:val="Default"/>
        <w:numPr>
          <w:ilvl w:val="0"/>
          <w:numId w:val="2"/>
        </w:numPr>
        <w:bidi w:val="0"/>
        <w:spacing w:before="0" w:after="200" w:line="240" w:lineRule="auto"/>
        <w:ind w:right="0"/>
        <w:jc w:val="left"/>
        <w:rPr>
          <w:rFonts w:ascii="Helvetica" w:hAnsi="Helvetica"/>
          <w:outline w:val="0"/>
          <w:color w:val="4a4a4a"/>
          <w:sz w:val="22"/>
          <w:szCs w:val="22"/>
          <w:rtl w:val="0"/>
          <w:lang w:val="en-US"/>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Pray along silently with the one who is praying. Discipline yourself not to be thinking about what you</w:t>
      </w:r>
      <w:r>
        <w:rPr>
          <w:rFonts w:ascii="Helvetica" w:hAnsi="Helvetica" w:hint="default"/>
          <w:outline w:val="0"/>
          <w:color w:val="4a4a4a"/>
          <w:sz w:val="22"/>
          <w:szCs w:val="22"/>
          <w:rtl w:val="1"/>
          <w14:textFill>
            <w14:solidFill>
              <w14:srgbClr w14:val="4A4A4A"/>
            </w14:solidFill>
          </w14:textFill>
        </w:rPr>
        <w:t>’</w:t>
      </w:r>
      <w:r>
        <w:rPr>
          <w:rFonts w:ascii="Helvetica" w:hAnsi="Helvetica"/>
          <w:outline w:val="0"/>
          <w:color w:val="4a4a4a"/>
          <w:sz w:val="22"/>
          <w:szCs w:val="22"/>
          <w:rtl w:val="0"/>
          <w:lang w:val="en-US"/>
          <w14:textFill>
            <w14:solidFill>
              <w14:srgbClr w14:val="4A4A4A"/>
            </w14:solidFill>
          </w14:textFill>
        </w:rPr>
        <w:t>ll pray but to stay actively involved when you are not praying.</w:t>
      </w:r>
    </w:p>
    <w:p>
      <w:pPr>
        <w:pStyle w:val="Default"/>
        <w:numPr>
          <w:ilvl w:val="0"/>
          <w:numId w:val="2"/>
        </w:numPr>
        <w:bidi w:val="0"/>
        <w:spacing w:before="0" w:after="200" w:line="240" w:lineRule="auto"/>
        <w:ind w:right="0"/>
        <w:jc w:val="left"/>
        <w:rPr>
          <w:rFonts w:ascii="Helvetica" w:hAnsi="Helvetica"/>
          <w:outline w:val="0"/>
          <w:color w:val="4a4a4a"/>
          <w:sz w:val="22"/>
          <w:szCs w:val="22"/>
          <w:rtl w:val="0"/>
          <w14:textFill>
            <w14:solidFill>
              <w14:srgbClr w14:val="4A4A4A"/>
            </w14:solidFill>
          </w14:textFill>
        </w:rPr>
      </w:pPr>
      <w:r>
        <w:rPr>
          <w:rFonts w:ascii="Helvetica" w:hAnsi="Helvetica"/>
          <w:outline w:val="0"/>
          <w:color w:val="4a4a4a"/>
          <w:sz w:val="22"/>
          <w:szCs w:val="22"/>
          <w:rtl w:val="0"/>
          <w14:textFill>
            <w14:solidFill>
              <w14:srgbClr w14:val="4A4A4A"/>
            </w14:solidFill>
          </w14:textFill>
        </w:rPr>
        <w:t>Don</w:t>
      </w:r>
      <w:r>
        <w:rPr>
          <w:rFonts w:ascii="Helvetica" w:hAnsi="Helvetica" w:hint="default"/>
          <w:outline w:val="0"/>
          <w:color w:val="4a4a4a"/>
          <w:sz w:val="22"/>
          <w:szCs w:val="22"/>
          <w:rtl w:val="1"/>
          <w14:textFill>
            <w14:solidFill>
              <w14:srgbClr w14:val="4A4A4A"/>
            </w14:solidFill>
          </w14:textFill>
        </w:rPr>
        <w:t>’</w:t>
      </w:r>
      <w:r>
        <w:rPr>
          <w:rFonts w:ascii="Helvetica" w:hAnsi="Helvetica"/>
          <w:outline w:val="0"/>
          <w:color w:val="4a4a4a"/>
          <w:sz w:val="22"/>
          <w:szCs w:val="22"/>
          <w:rtl w:val="0"/>
          <w:lang w:val="en-US"/>
          <w14:textFill>
            <w14:solidFill>
              <w14:srgbClr w14:val="4A4A4A"/>
            </w14:solidFill>
          </w14:textFill>
        </w:rPr>
        <w:t>t rush to fill a silence. Silences are normal, and can actually be restful.</w:t>
      </w:r>
    </w:p>
    <w:p>
      <w:pPr>
        <w:pStyle w:val="Default"/>
        <w:numPr>
          <w:ilvl w:val="0"/>
          <w:numId w:val="2"/>
        </w:numPr>
        <w:bidi w:val="0"/>
        <w:spacing w:before="0" w:after="200" w:line="240" w:lineRule="auto"/>
        <w:ind w:right="0"/>
        <w:jc w:val="left"/>
        <w:rPr>
          <w:rFonts w:ascii="Helvetica" w:hAnsi="Helvetica"/>
          <w:outline w:val="0"/>
          <w:color w:val="4a4a4a"/>
          <w:sz w:val="22"/>
          <w:szCs w:val="22"/>
          <w:rtl w:val="0"/>
          <w:lang w:val="en-US"/>
          <w14:textFill>
            <w14:solidFill>
              <w14:srgbClr w14:val="4A4A4A"/>
            </w14:solidFill>
          </w14:textFill>
        </w:rPr>
      </w:pPr>
      <w:r>
        <w:rPr>
          <w:rFonts w:ascii="Helvetica" w:hAnsi="Helvetica"/>
          <w:outline w:val="0"/>
          <w:color w:val="4a4a4a"/>
          <w:sz w:val="22"/>
          <w:szCs w:val="22"/>
          <w:rtl w:val="0"/>
          <w:lang w:val="en-US"/>
          <w14:textFill>
            <w14:solidFill>
              <w14:srgbClr w14:val="4A4A4A"/>
            </w14:solidFill>
          </w14:textFill>
        </w:rPr>
        <w:t>If someone is uncomfortable praying aloud (very common), give them the freedom to pass and to pray along silently.</w:t>
      </w:r>
    </w:p>
    <w:p>
      <w:pPr>
        <w:pStyle w:val="Default"/>
        <w:numPr>
          <w:ilvl w:val="0"/>
          <w:numId w:val="2"/>
        </w:numPr>
        <w:bidi w:val="0"/>
        <w:spacing w:before="0" w:after="200" w:line="240" w:lineRule="auto"/>
        <w:ind w:right="0"/>
        <w:jc w:val="left"/>
        <w:rPr>
          <w:rFonts w:ascii="Helvetica" w:hAnsi="Helvetica"/>
          <w:outline w:val="0"/>
          <w:color w:val="4a4a4a"/>
          <w:sz w:val="22"/>
          <w:szCs w:val="22"/>
          <w:rtl w:val="0"/>
          <w14:textFill>
            <w14:solidFill>
              <w14:srgbClr w14:val="4A4A4A"/>
            </w14:solidFill>
          </w14:textFill>
        </w:rPr>
      </w:pPr>
      <w:r>
        <w:rPr>
          <w:rFonts w:ascii="Helvetica" w:hAnsi="Helvetica"/>
          <w:outline w:val="0"/>
          <w:color w:val="4a4a4a"/>
          <w:sz w:val="22"/>
          <w:szCs w:val="22"/>
          <w:rtl w:val="0"/>
          <w14:textFill>
            <w14:solidFill>
              <w14:srgbClr w14:val="4A4A4A"/>
            </w14:solidFill>
          </w14:textFill>
        </w:rPr>
        <w:t>Don</w:t>
      </w:r>
      <w:r>
        <w:rPr>
          <w:rFonts w:ascii="Helvetica" w:hAnsi="Helvetica" w:hint="default"/>
          <w:outline w:val="0"/>
          <w:color w:val="4a4a4a"/>
          <w:sz w:val="22"/>
          <w:szCs w:val="22"/>
          <w:rtl w:val="1"/>
          <w14:textFill>
            <w14:solidFill>
              <w14:srgbClr w14:val="4A4A4A"/>
            </w14:solidFill>
          </w14:textFill>
        </w:rPr>
        <w:t>’</w:t>
      </w:r>
      <w:r>
        <w:rPr>
          <w:rFonts w:ascii="Helvetica" w:hAnsi="Helvetica"/>
          <w:outline w:val="0"/>
          <w:color w:val="4a4a4a"/>
          <w:sz w:val="22"/>
          <w:szCs w:val="22"/>
          <w:rtl w:val="0"/>
          <w:lang w:val="en-US"/>
          <w14:textFill>
            <w14:solidFill>
              <w14:srgbClr w14:val="4A4A4A"/>
            </w14:solidFill>
          </w14:textFill>
        </w:rPr>
        <w:t>t close each prayer in Jesus</w:t>
      </w:r>
      <w:r>
        <w:rPr>
          <w:rFonts w:ascii="Helvetica" w:hAnsi="Helvetica" w:hint="default"/>
          <w:outline w:val="0"/>
          <w:color w:val="4a4a4a"/>
          <w:sz w:val="22"/>
          <w:szCs w:val="22"/>
          <w:rtl w:val="1"/>
          <w14:textFill>
            <w14:solidFill>
              <w14:srgbClr w14:val="4A4A4A"/>
            </w14:solidFill>
          </w14:textFill>
        </w:rPr>
        <w:t xml:space="preserve">’ </w:t>
      </w:r>
      <w:r>
        <w:rPr>
          <w:rFonts w:ascii="Helvetica" w:hAnsi="Helvetica"/>
          <w:outline w:val="0"/>
          <w:color w:val="4a4a4a"/>
          <w:sz w:val="22"/>
          <w:szCs w:val="22"/>
          <w:rtl w:val="0"/>
          <w:lang w:val="en-US"/>
          <w14:textFill>
            <w14:solidFill>
              <w14:srgbClr w14:val="4A4A4A"/>
            </w14:solidFill>
          </w14:textFill>
        </w:rPr>
        <w:t>name, Amen. Assume that every prayer is prayed in his name. This fosters a continuity or flow in prayer until the very end, when the leader of the group will close in Jesus</w:t>
      </w:r>
      <w:r>
        <w:rPr>
          <w:rFonts w:ascii="Helvetica" w:hAnsi="Helvetica" w:hint="default"/>
          <w:outline w:val="0"/>
          <w:color w:val="4a4a4a"/>
          <w:sz w:val="22"/>
          <w:szCs w:val="22"/>
          <w:rtl w:val="1"/>
          <w14:textFill>
            <w14:solidFill>
              <w14:srgbClr w14:val="4A4A4A"/>
            </w14:solidFill>
          </w14:textFill>
        </w:rPr>
        <w:t xml:space="preserve">’ </w:t>
      </w:r>
      <w:r>
        <w:rPr>
          <w:rFonts w:ascii="Helvetica" w:hAnsi="Helvetica"/>
          <w:outline w:val="0"/>
          <w:color w:val="4a4a4a"/>
          <w:sz w:val="22"/>
          <w:szCs w:val="22"/>
          <w:rtl w:val="0"/>
          <w:lang w:val="en-US"/>
          <w14:textFill>
            <w14:solidFill>
              <w14:srgbClr w14:val="4A4A4A"/>
            </w14:solidFill>
          </w14:textFill>
        </w:rPr>
        <w:t>name for the entire prayer session.</w:t>
      </w:r>
    </w:p>
    <w:p>
      <w:pPr>
        <w:pStyle w:val="Default"/>
        <w:bidi w:val="0"/>
        <w:spacing w:before="0" w:after="400" w:line="240" w:lineRule="auto"/>
        <w:ind w:left="0" w:right="0" w:firstLine="0"/>
        <w:jc w:val="left"/>
        <w:rPr>
          <w:rFonts w:ascii="Helvetica" w:cs="Helvetica" w:hAnsi="Helvetica" w:eastAsia="Helvetica"/>
          <w:outline w:val="0"/>
          <w:color w:val="4a4a4a"/>
          <w:sz w:val="22"/>
          <w:szCs w:val="22"/>
          <w:rtl w:val="0"/>
          <w14:textFill>
            <w14:solidFill>
              <w14:srgbClr w14:val="4A4A4A"/>
            </w14:solidFill>
          </w14:textFill>
        </w:rPr>
      </w:pPr>
    </w:p>
    <w:p>
      <w:pPr>
        <w:pStyle w:val="Default"/>
        <w:bidi w:val="0"/>
        <w:spacing w:before="0" w:line="240" w:lineRule="auto"/>
        <w:ind w:left="0" w:right="0" w:firstLine="0"/>
        <w:jc w:val="left"/>
        <w:rPr>
          <w:rFonts w:ascii="Helvetica" w:cs="Helvetica" w:hAnsi="Helvetica" w:eastAsia="Helvetica"/>
          <w:outline w:val="0"/>
          <w:color w:val="4a4a4a"/>
          <w:sz w:val="22"/>
          <w:szCs w:val="22"/>
          <w:rtl w:val="0"/>
          <w14:textFill>
            <w14:solidFill>
              <w14:srgbClr w14:val="4A4A4A"/>
            </w14:solidFill>
          </w14:textFill>
        </w:rPr>
      </w:pPr>
    </w:p>
    <w:p>
      <w:pPr>
        <w:pStyle w:val="Default"/>
        <w:bidi w:val="0"/>
        <w:spacing w:before="0" w:after="400" w:line="240" w:lineRule="auto"/>
        <w:ind w:left="0" w:right="0" w:firstLine="0"/>
        <w:jc w:val="left"/>
        <w:rPr>
          <w:rtl w:val="0"/>
        </w:rPr>
      </w:pPr>
      <w:r>
        <w:rPr>
          <w:rFonts w:ascii="Helvetica" w:hAnsi="Helvetica"/>
          <w:outline w:val="0"/>
          <w:color w:val="4a4a4a"/>
          <w:sz w:val="22"/>
          <w:szCs w:val="22"/>
          <w:rtl w:val="0"/>
          <w:lang w:val="en-US"/>
          <w14:textFill>
            <w14:solidFill>
              <w14:srgbClr w14:val="4A4A4A"/>
            </w14:solidFill>
          </w14:textFill>
        </w:rPr>
        <w:t>Adapted from the Navigator</w:t>
      </w:r>
      <w:r>
        <w:rPr>
          <w:rFonts w:ascii="Helvetica" w:hAnsi="Helvetica" w:hint="default"/>
          <w:outline w:val="0"/>
          <w:color w:val="4a4a4a"/>
          <w:sz w:val="22"/>
          <w:szCs w:val="22"/>
          <w:rtl w:val="1"/>
          <w14:textFill>
            <w14:solidFill>
              <w14:srgbClr w14:val="4A4A4A"/>
            </w14:solidFill>
          </w14:textFill>
        </w:rPr>
        <w:t>’</w:t>
      </w:r>
      <w:r>
        <w:rPr>
          <w:rFonts w:ascii="Helvetica" w:hAnsi="Helvetica"/>
          <w:outline w:val="0"/>
          <w:color w:val="4a4a4a"/>
          <w:sz w:val="22"/>
          <w:szCs w:val="22"/>
          <w:rtl w:val="0"/>
          <w:lang w:val="en-US"/>
          <w14:textFill>
            <w14:solidFill>
              <w14:srgbClr w14:val="4A4A4A"/>
            </w14:solidFill>
          </w14:textFill>
        </w:rPr>
        <w:t>s Conversational Prayer guidelines for Redeemer Presbyterian Church, 2006.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a4a4a"/>
        <w:spacing w:val="0"/>
        <w:w w:val="100"/>
        <w:kern w:val="0"/>
        <w:position w:val="0"/>
        <w:highlight w:val="none"/>
        <w:vertAlign w:val="baseline"/>
      </w:rPr>
    </w:lvl>
    <w:lvl w:ilvl="1">
      <w:start w:val="1"/>
      <w:numFmt w:val="bullet"/>
      <w:suff w:val="tab"/>
      <w:lvlText w:val="•"/>
      <w:lvlJc w:val="left"/>
      <w:pPr>
        <w:ind w:left="784" w:hanging="344"/>
      </w:pPr>
      <w:rPr>
        <w:rFonts w:ascii="Helvetica" w:cs="Helvetica" w:hAnsi="Helvetica" w:eastAsia="Helvetica"/>
        <w:b w:val="0"/>
        <w:bCs w:val="0"/>
        <w:i w:val="0"/>
        <w:iCs w:val="0"/>
        <w:caps w:val="0"/>
        <w:smallCaps w:val="0"/>
        <w:strike w:val="0"/>
        <w:dstrike w:val="0"/>
        <w:outline w:val="0"/>
        <w:emboss w:val="0"/>
        <w:imprint w:val="0"/>
        <w:color w:val="4a4a4a"/>
        <w:spacing w:val="0"/>
        <w:w w:val="100"/>
        <w:kern w:val="0"/>
        <w:position w:val="-2"/>
        <w:highlight w:val="none"/>
        <w:vertAlign w:val="baseline"/>
      </w:rPr>
    </w:lvl>
    <w:lvl w:ilvl="2">
      <w:start w:val="1"/>
      <w:numFmt w:val="bullet"/>
      <w:suff w:val="tab"/>
      <w:lvlText w:val="•"/>
      <w:lvlJc w:val="left"/>
      <w:pPr>
        <w:ind w:left="1004" w:hanging="344"/>
      </w:pPr>
      <w:rPr>
        <w:rFonts w:ascii="Helvetica" w:cs="Helvetica" w:hAnsi="Helvetica" w:eastAsia="Helvetica"/>
        <w:b w:val="0"/>
        <w:bCs w:val="0"/>
        <w:i w:val="0"/>
        <w:iCs w:val="0"/>
        <w:caps w:val="0"/>
        <w:smallCaps w:val="0"/>
        <w:strike w:val="0"/>
        <w:dstrike w:val="0"/>
        <w:outline w:val="0"/>
        <w:emboss w:val="0"/>
        <w:imprint w:val="0"/>
        <w:color w:val="4a4a4a"/>
        <w:spacing w:val="0"/>
        <w:w w:val="100"/>
        <w:kern w:val="0"/>
        <w:position w:val="-2"/>
        <w:highlight w:val="none"/>
        <w:vertAlign w:val="baseline"/>
      </w:rPr>
    </w:lvl>
    <w:lvl w:ilvl="3">
      <w:start w:val="1"/>
      <w:numFmt w:val="bullet"/>
      <w:suff w:val="tab"/>
      <w:lvlText w:val="•"/>
      <w:lvlJc w:val="left"/>
      <w:pPr>
        <w:ind w:left="1224" w:hanging="344"/>
      </w:pPr>
      <w:rPr>
        <w:rFonts w:ascii="Helvetica" w:cs="Helvetica" w:hAnsi="Helvetica" w:eastAsia="Helvetica"/>
        <w:b w:val="0"/>
        <w:bCs w:val="0"/>
        <w:i w:val="0"/>
        <w:iCs w:val="0"/>
        <w:caps w:val="0"/>
        <w:smallCaps w:val="0"/>
        <w:strike w:val="0"/>
        <w:dstrike w:val="0"/>
        <w:outline w:val="0"/>
        <w:emboss w:val="0"/>
        <w:imprint w:val="0"/>
        <w:color w:val="4a4a4a"/>
        <w:spacing w:val="0"/>
        <w:w w:val="100"/>
        <w:kern w:val="0"/>
        <w:position w:val="-2"/>
        <w:highlight w:val="none"/>
        <w:vertAlign w:val="baseline"/>
      </w:rPr>
    </w:lvl>
    <w:lvl w:ilvl="4">
      <w:start w:val="1"/>
      <w:numFmt w:val="bullet"/>
      <w:suff w:val="tab"/>
      <w:lvlText w:val="•"/>
      <w:lvlJc w:val="left"/>
      <w:pPr>
        <w:ind w:left="1444" w:hanging="344"/>
      </w:pPr>
      <w:rPr>
        <w:rFonts w:ascii="Helvetica" w:cs="Helvetica" w:hAnsi="Helvetica" w:eastAsia="Helvetica"/>
        <w:b w:val="0"/>
        <w:bCs w:val="0"/>
        <w:i w:val="0"/>
        <w:iCs w:val="0"/>
        <w:caps w:val="0"/>
        <w:smallCaps w:val="0"/>
        <w:strike w:val="0"/>
        <w:dstrike w:val="0"/>
        <w:outline w:val="0"/>
        <w:emboss w:val="0"/>
        <w:imprint w:val="0"/>
        <w:color w:val="4a4a4a"/>
        <w:spacing w:val="0"/>
        <w:w w:val="100"/>
        <w:kern w:val="0"/>
        <w:position w:val="-2"/>
        <w:highlight w:val="none"/>
        <w:vertAlign w:val="baseline"/>
      </w:rPr>
    </w:lvl>
    <w:lvl w:ilvl="5">
      <w:start w:val="1"/>
      <w:numFmt w:val="bullet"/>
      <w:suff w:val="tab"/>
      <w:lvlText w:val="•"/>
      <w:lvlJc w:val="left"/>
      <w:pPr>
        <w:ind w:left="1664" w:hanging="344"/>
      </w:pPr>
      <w:rPr>
        <w:rFonts w:ascii="Helvetica" w:cs="Helvetica" w:hAnsi="Helvetica" w:eastAsia="Helvetica"/>
        <w:b w:val="0"/>
        <w:bCs w:val="0"/>
        <w:i w:val="0"/>
        <w:iCs w:val="0"/>
        <w:caps w:val="0"/>
        <w:smallCaps w:val="0"/>
        <w:strike w:val="0"/>
        <w:dstrike w:val="0"/>
        <w:outline w:val="0"/>
        <w:emboss w:val="0"/>
        <w:imprint w:val="0"/>
        <w:color w:val="4a4a4a"/>
        <w:spacing w:val="0"/>
        <w:w w:val="100"/>
        <w:kern w:val="0"/>
        <w:position w:val="-2"/>
        <w:highlight w:val="none"/>
        <w:vertAlign w:val="baseline"/>
      </w:rPr>
    </w:lvl>
    <w:lvl w:ilvl="6">
      <w:start w:val="1"/>
      <w:numFmt w:val="bullet"/>
      <w:suff w:val="tab"/>
      <w:lvlText w:val="•"/>
      <w:lvlJc w:val="left"/>
      <w:pPr>
        <w:ind w:left="1884" w:hanging="344"/>
      </w:pPr>
      <w:rPr>
        <w:rFonts w:ascii="Helvetica" w:cs="Helvetica" w:hAnsi="Helvetica" w:eastAsia="Helvetica"/>
        <w:b w:val="0"/>
        <w:bCs w:val="0"/>
        <w:i w:val="0"/>
        <w:iCs w:val="0"/>
        <w:caps w:val="0"/>
        <w:smallCaps w:val="0"/>
        <w:strike w:val="0"/>
        <w:dstrike w:val="0"/>
        <w:outline w:val="0"/>
        <w:emboss w:val="0"/>
        <w:imprint w:val="0"/>
        <w:color w:val="4a4a4a"/>
        <w:spacing w:val="0"/>
        <w:w w:val="100"/>
        <w:kern w:val="0"/>
        <w:position w:val="-2"/>
        <w:highlight w:val="none"/>
        <w:vertAlign w:val="baseline"/>
      </w:rPr>
    </w:lvl>
    <w:lvl w:ilvl="7">
      <w:start w:val="1"/>
      <w:numFmt w:val="bullet"/>
      <w:suff w:val="tab"/>
      <w:lvlText w:val="•"/>
      <w:lvlJc w:val="left"/>
      <w:pPr>
        <w:ind w:left="2104" w:hanging="344"/>
      </w:pPr>
      <w:rPr>
        <w:rFonts w:ascii="Helvetica" w:cs="Helvetica" w:hAnsi="Helvetica" w:eastAsia="Helvetica"/>
        <w:b w:val="0"/>
        <w:bCs w:val="0"/>
        <w:i w:val="0"/>
        <w:iCs w:val="0"/>
        <w:caps w:val="0"/>
        <w:smallCaps w:val="0"/>
        <w:strike w:val="0"/>
        <w:dstrike w:val="0"/>
        <w:outline w:val="0"/>
        <w:emboss w:val="0"/>
        <w:imprint w:val="0"/>
        <w:color w:val="4a4a4a"/>
        <w:spacing w:val="0"/>
        <w:w w:val="100"/>
        <w:kern w:val="0"/>
        <w:position w:val="-2"/>
        <w:highlight w:val="none"/>
        <w:vertAlign w:val="baseline"/>
      </w:rPr>
    </w:lvl>
    <w:lvl w:ilvl="8">
      <w:start w:val="1"/>
      <w:numFmt w:val="bullet"/>
      <w:suff w:val="tab"/>
      <w:lvlText w:val="•"/>
      <w:lvlJc w:val="left"/>
      <w:pPr>
        <w:ind w:left="2324" w:hanging="344"/>
      </w:pPr>
      <w:rPr>
        <w:rFonts w:ascii="Helvetica" w:cs="Helvetica" w:hAnsi="Helvetica" w:eastAsia="Helvetica"/>
        <w:b w:val="0"/>
        <w:bCs w:val="0"/>
        <w:i w:val="0"/>
        <w:iCs w:val="0"/>
        <w:caps w:val="0"/>
        <w:smallCaps w:val="0"/>
        <w:strike w:val="0"/>
        <w:dstrike w:val="0"/>
        <w:outline w:val="0"/>
        <w:emboss w:val="0"/>
        <w:imprint w:val="0"/>
        <w:color w:val="4a4a4a"/>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